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85D5" w14:textId="77777777" w:rsidR="00C12659" w:rsidRDefault="00AE19B2" w:rsidP="00AE19B2">
      <w:pPr>
        <w:jc w:val="center"/>
        <w:rPr>
          <w:b/>
          <w:bCs/>
          <w:sz w:val="40"/>
          <w:szCs w:val="40"/>
          <w:lang w:val="mk-MK"/>
        </w:rPr>
      </w:pPr>
      <w:r w:rsidRPr="00AE19B2">
        <w:rPr>
          <w:b/>
          <w:bCs/>
          <w:sz w:val="40"/>
          <w:szCs w:val="40"/>
          <w:lang w:val="mk-MK"/>
        </w:rPr>
        <w:t>ЈАВЕН КОНКУРС</w:t>
      </w:r>
    </w:p>
    <w:p w14:paraId="51AA222F" w14:textId="24D9E9B7" w:rsidR="00F920E1" w:rsidRDefault="00AE19B2" w:rsidP="00AE19B2">
      <w:pPr>
        <w:jc w:val="center"/>
        <w:rPr>
          <w:lang w:val="mk-MK"/>
        </w:rPr>
      </w:pPr>
      <w:r>
        <w:rPr>
          <w:lang w:val="mk-MK"/>
        </w:rPr>
        <w:t xml:space="preserve">за избор на </w:t>
      </w:r>
      <w:r w:rsidR="00E7537F">
        <w:rPr>
          <w:lang w:val="mk-MK"/>
        </w:rPr>
        <w:t>Р</w:t>
      </w:r>
      <w:r>
        <w:rPr>
          <w:lang w:val="mk-MK"/>
        </w:rPr>
        <w:t xml:space="preserve">ешение за редизајнирање на Кружен тек кај месноста </w:t>
      </w:r>
      <w:r w:rsidR="00021536">
        <w:t>“</w:t>
      </w:r>
      <w:r>
        <w:rPr>
          <w:lang w:val="mk-MK"/>
        </w:rPr>
        <w:t>Дулие</w:t>
      </w:r>
      <w:r w:rsidR="00021536">
        <w:t>”</w:t>
      </w:r>
      <w:r>
        <w:rPr>
          <w:lang w:val="mk-MK"/>
        </w:rPr>
        <w:t xml:space="preserve"> во Битола на Тема </w:t>
      </w:r>
    </w:p>
    <w:p w14:paraId="409C09EE" w14:textId="3F70B144" w:rsidR="00AE19B2" w:rsidRPr="00F920E1" w:rsidRDefault="00C82EA3" w:rsidP="00AE19B2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-</w:t>
      </w:r>
      <w:r w:rsidR="00AE19B2" w:rsidRPr="00F920E1">
        <w:rPr>
          <w:b/>
          <w:bCs/>
          <w:lang w:val="mk-MK"/>
        </w:rPr>
        <w:t xml:space="preserve"> К</w:t>
      </w:r>
      <w:r w:rsidR="00021536">
        <w:rPr>
          <w:b/>
          <w:bCs/>
          <w:lang w:val="mk-MK"/>
        </w:rPr>
        <w:t>РУГ НА ЈАРБОЛИТЕ</w:t>
      </w:r>
      <w:r>
        <w:rPr>
          <w:b/>
          <w:bCs/>
          <w:lang w:val="mk-MK"/>
        </w:rPr>
        <w:t>-</w:t>
      </w:r>
    </w:p>
    <w:p w14:paraId="3D35C93A" w14:textId="77777777" w:rsidR="0090025C" w:rsidRDefault="0090025C" w:rsidP="0090025C">
      <w:pPr>
        <w:jc w:val="both"/>
        <w:rPr>
          <w:lang w:val="mk-MK"/>
        </w:rPr>
      </w:pPr>
    </w:p>
    <w:p w14:paraId="537580C6" w14:textId="77777777" w:rsidR="0090025C" w:rsidRPr="009B7625" w:rsidRDefault="0090025C" w:rsidP="0090025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>РАСПИШУВАЧ НА КОНКУРСОТ</w:t>
      </w:r>
    </w:p>
    <w:p w14:paraId="5DDA0970" w14:textId="79405430" w:rsidR="0090025C" w:rsidRPr="008408C9" w:rsidRDefault="0090025C" w:rsidP="00E24FCC">
      <w:pPr>
        <w:pStyle w:val="ListParagraph"/>
        <w:jc w:val="both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>Распишувач на конкурсот е Градоначалник</w:t>
      </w:r>
      <w:r w:rsidR="00B95857">
        <w:rPr>
          <w:sz w:val="24"/>
          <w:szCs w:val="24"/>
          <w:lang w:val="mk-MK"/>
        </w:rPr>
        <w:t>от</w:t>
      </w:r>
      <w:r w:rsidRPr="008408C9">
        <w:rPr>
          <w:sz w:val="24"/>
          <w:szCs w:val="24"/>
          <w:lang w:val="mk-MK"/>
        </w:rPr>
        <w:t xml:space="preserve"> на Општина Битол</w:t>
      </w:r>
      <w:r w:rsidR="001F1917">
        <w:rPr>
          <w:sz w:val="24"/>
          <w:szCs w:val="24"/>
          <w:lang w:val="mk-MK"/>
        </w:rPr>
        <w:t>а</w:t>
      </w:r>
    </w:p>
    <w:p w14:paraId="10A901E8" w14:textId="77777777" w:rsidR="00E24FCC" w:rsidRDefault="00E24FCC" w:rsidP="00E24FCC">
      <w:pPr>
        <w:pStyle w:val="ListParagraph"/>
        <w:jc w:val="both"/>
        <w:rPr>
          <w:lang w:val="mk-MK"/>
        </w:rPr>
      </w:pPr>
    </w:p>
    <w:p w14:paraId="3EBACA31" w14:textId="77777777" w:rsidR="0090025C" w:rsidRPr="009B7625" w:rsidRDefault="0090025C" w:rsidP="0090025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 xml:space="preserve">ПРЕДМЕТ НА КОНКУРСОТ </w:t>
      </w:r>
    </w:p>
    <w:p w14:paraId="1EEB9A63" w14:textId="33EAADA0" w:rsidR="0090025C" w:rsidRDefault="0090025C" w:rsidP="008408C9">
      <w:pPr>
        <w:pStyle w:val="ListParagraph"/>
        <w:jc w:val="both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 xml:space="preserve">Предмет на конкурсот е избор на </w:t>
      </w:r>
      <w:r w:rsidR="00C024E6">
        <w:rPr>
          <w:sz w:val="24"/>
          <w:szCs w:val="24"/>
          <w:lang w:val="mk-MK"/>
        </w:rPr>
        <w:t>Р</w:t>
      </w:r>
      <w:r w:rsidRPr="008408C9">
        <w:rPr>
          <w:sz w:val="24"/>
          <w:szCs w:val="24"/>
          <w:lang w:val="mk-MK"/>
        </w:rPr>
        <w:t xml:space="preserve">ешение за редизајнирање на Кружен тек кај месноста  </w:t>
      </w:r>
      <w:r w:rsidR="00F328F9">
        <w:rPr>
          <w:sz w:val="24"/>
          <w:szCs w:val="24"/>
          <w:lang w:val="mk-MK"/>
        </w:rPr>
        <w:t>“</w:t>
      </w:r>
      <w:r w:rsidRPr="008408C9">
        <w:rPr>
          <w:sz w:val="24"/>
          <w:szCs w:val="24"/>
          <w:lang w:val="mk-MK"/>
        </w:rPr>
        <w:t>Дулие</w:t>
      </w:r>
      <w:r w:rsidR="00F328F9">
        <w:rPr>
          <w:sz w:val="24"/>
          <w:szCs w:val="24"/>
          <w:lang w:val="mk-MK"/>
        </w:rPr>
        <w:t>“</w:t>
      </w:r>
      <w:r w:rsidRPr="008408C9">
        <w:rPr>
          <w:sz w:val="24"/>
          <w:szCs w:val="24"/>
          <w:lang w:val="mk-MK"/>
        </w:rPr>
        <w:t xml:space="preserve"> во Битола на Тема</w:t>
      </w:r>
      <w:r w:rsidR="00F328F9">
        <w:rPr>
          <w:sz w:val="24"/>
          <w:szCs w:val="24"/>
          <w:lang w:val="mk-MK"/>
        </w:rPr>
        <w:t xml:space="preserve"> -</w:t>
      </w:r>
      <w:r w:rsidR="0079119F">
        <w:rPr>
          <w:sz w:val="24"/>
          <w:szCs w:val="24"/>
          <w:lang w:val="mk-MK"/>
        </w:rPr>
        <w:t xml:space="preserve"> </w:t>
      </w:r>
      <w:r w:rsidRPr="0079119F">
        <w:rPr>
          <w:b/>
          <w:bCs/>
          <w:sz w:val="24"/>
          <w:szCs w:val="24"/>
          <w:lang w:val="mk-MK"/>
        </w:rPr>
        <w:t>Круг на јарболите</w:t>
      </w:r>
    </w:p>
    <w:p w14:paraId="4F8E809C" w14:textId="77777777" w:rsidR="008408C9" w:rsidRPr="008408C9" w:rsidRDefault="008408C9" w:rsidP="008408C9">
      <w:pPr>
        <w:pStyle w:val="ListParagraph"/>
        <w:jc w:val="both"/>
        <w:rPr>
          <w:sz w:val="24"/>
          <w:szCs w:val="24"/>
        </w:rPr>
      </w:pPr>
    </w:p>
    <w:p w14:paraId="28E8C6CD" w14:textId="77777777" w:rsidR="0090025C" w:rsidRPr="009B7625" w:rsidRDefault="0090025C" w:rsidP="0090025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>СОДРЖИНА НА КОНКУРСНИОТ ТРУД</w:t>
      </w:r>
    </w:p>
    <w:p w14:paraId="051F700E" w14:textId="114E2D09" w:rsidR="0090025C" w:rsidRPr="008408C9" w:rsidRDefault="0090025C" w:rsidP="0090025C">
      <w:pPr>
        <w:pStyle w:val="ListParagraph"/>
        <w:jc w:val="both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>Конкурсниот труд мора да содржи: графички прилози, текстуално образложение и 3Д анимација</w:t>
      </w:r>
    </w:p>
    <w:p w14:paraId="221A8ACD" w14:textId="77777777" w:rsidR="0090025C" w:rsidRDefault="0090025C" w:rsidP="0090025C">
      <w:pPr>
        <w:jc w:val="both"/>
        <w:rPr>
          <w:lang w:val="mk-MK"/>
        </w:rPr>
      </w:pPr>
    </w:p>
    <w:p w14:paraId="6F4B9969" w14:textId="77777777" w:rsidR="0090025C" w:rsidRPr="009B7625" w:rsidRDefault="0090025C" w:rsidP="0090025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 xml:space="preserve">РОКОВИ </w:t>
      </w:r>
    </w:p>
    <w:p w14:paraId="4249412A" w14:textId="623D2B6B" w:rsidR="0090025C" w:rsidRDefault="0090025C" w:rsidP="0090025C">
      <w:pPr>
        <w:pStyle w:val="ListParagraph"/>
        <w:jc w:val="both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 xml:space="preserve">Времето предвидено за изработка </w:t>
      </w:r>
      <w:r w:rsidR="00EF00F7">
        <w:rPr>
          <w:sz w:val="24"/>
          <w:szCs w:val="24"/>
          <w:lang w:val="mk-MK"/>
        </w:rPr>
        <w:t xml:space="preserve">и доставување </w:t>
      </w:r>
      <w:r w:rsidRPr="008408C9">
        <w:rPr>
          <w:sz w:val="24"/>
          <w:szCs w:val="24"/>
          <w:lang w:val="mk-MK"/>
        </w:rPr>
        <w:t xml:space="preserve">на </w:t>
      </w:r>
      <w:r w:rsidR="00C024E6">
        <w:rPr>
          <w:sz w:val="24"/>
          <w:szCs w:val="24"/>
          <w:lang w:val="mk-MK"/>
        </w:rPr>
        <w:t>Р</w:t>
      </w:r>
      <w:r w:rsidRPr="008408C9">
        <w:rPr>
          <w:sz w:val="24"/>
          <w:szCs w:val="24"/>
          <w:lang w:val="mk-MK"/>
        </w:rPr>
        <w:t>ешение</w:t>
      </w:r>
      <w:r w:rsidR="00C024E6">
        <w:rPr>
          <w:sz w:val="24"/>
          <w:szCs w:val="24"/>
          <w:lang w:val="mk-MK"/>
        </w:rPr>
        <w:t>то</w:t>
      </w:r>
      <w:r w:rsidRPr="008408C9">
        <w:rPr>
          <w:sz w:val="24"/>
          <w:szCs w:val="24"/>
          <w:lang w:val="mk-MK"/>
        </w:rPr>
        <w:t xml:space="preserve"> е</w:t>
      </w:r>
      <w:r w:rsidR="00A114A3">
        <w:rPr>
          <w:sz w:val="24"/>
          <w:szCs w:val="24"/>
          <w:lang w:val="mk-MK"/>
        </w:rPr>
        <w:t xml:space="preserve"> </w:t>
      </w:r>
      <w:r w:rsidRPr="008408C9">
        <w:rPr>
          <w:sz w:val="24"/>
          <w:szCs w:val="24"/>
          <w:lang w:val="mk-MK"/>
        </w:rPr>
        <w:t>од</w:t>
      </w:r>
      <w:r w:rsidR="00B95857">
        <w:rPr>
          <w:sz w:val="24"/>
          <w:szCs w:val="24"/>
          <w:lang w:val="mk-MK"/>
        </w:rPr>
        <w:t xml:space="preserve"> 0</w:t>
      </w:r>
      <w:r w:rsidR="001B7EBD">
        <w:rPr>
          <w:sz w:val="24"/>
          <w:szCs w:val="24"/>
          <w:lang w:val="mk-MK"/>
        </w:rPr>
        <w:t>6</w:t>
      </w:r>
      <w:r w:rsidR="00B95857" w:rsidRPr="008408C9">
        <w:rPr>
          <w:sz w:val="24"/>
          <w:szCs w:val="24"/>
          <w:lang w:val="mk-MK"/>
        </w:rPr>
        <w:t>.</w:t>
      </w:r>
      <w:r w:rsidR="00B95857">
        <w:rPr>
          <w:sz w:val="24"/>
          <w:szCs w:val="24"/>
          <w:lang w:val="mk-MK"/>
        </w:rPr>
        <w:t>12</w:t>
      </w:r>
      <w:r w:rsidR="00B95857" w:rsidRPr="008408C9">
        <w:rPr>
          <w:sz w:val="24"/>
          <w:szCs w:val="24"/>
          <w:lang w:val="mk-MK"/>
        </w:rPr>
        <w:t>.2019</w:t>
      </w:r>
      <w:r w:rsidR="00A114A3">
        <w:rPr>
          <w:sz w:val="24"/>
          <w:szCs w:val="24"/>
          <w:lang w:val="mk-MK"/>
        </w:rPr>
        <w:t xml:space="preserve"> </w:t>
      </w:r>
      <w:r w:rsidR="00B95857" w:rsidRPr="008408C9">
        <w:rPr>
          <w:sz w:val="24"/>
          <w:szCs w:val="24"/>
          <w:lang w:val="mk-MK"/>
        </w:rPr>
        <w:t xml:space="preserve">година до </w:t>
      </w:r>
      <w:r w:rsidR="0090571A">
        <w:rPr>
          <w:sz w:val="24"/>
          <w:szCs w:val="24"/>
          <w:lang w:val="mk-MK"/>
        </w:rPr>
        <w:t>10</w:t>
      </w:r>
      <w:r w:rsidR="00B95857" w:rsidRPr="008408C9">
        <w:rPr>
          <w:sz w:val="24"/>
          <w:szCs w:val="24"/>
          <w:lang w:val="mk-MK"/>
        </w:rPr>
        <w:t>.</w:t>
      </w:r>
      <w:r w:rsidR="0090571A">
        <w:rPr>
          <w:sz w:val="24"/>
          <w:szCs w:val="24"/>
          <w:lang w:val="mk-MK"/>
        </w:rPr>
        <w:t>01</w:t>
      </w:r>
      <w:r w:rsidR="00B95857">
        <w:rPr>
          <w:sz w:val="24"/>
          <w:szCs w:val="24"/>
          <w:lang w:val="mk-MK"/>
        </w:rPr>
        <w:t>.20</w:t>
      </w:r>
      <w:r w:rsidR="0090571A">
        <w:rPr>
          <w:sz w:val="24"/>
          <w:szCs w:val="24"/>
          <w:lang w:val="mk-MK"/>
        </w:rPr>
        <w:t>20</w:t>
      </w:r>
      <w:r w:rsidR="00B95857">
        <w:rPr>
          <w:sz w:val="24"/>
          <w:szCs w:val="24"/>
          <w:lang w:val="mk-MK"/>
        </w:rPr>
        <w:t xml:space="preserve"> година</w:t>
      </w:r>
      <w:r w:rsidR="00EF00F7">
        <w:rPr>
          <w:sz w:val="24"/>
          <w:szCs w:val="24"/>
          <w:lang w:val="mk-MK"/>
        </w:rPr>
        <w:t xml:space="preserve"> до 16.00  часот во архивата на општина Битола соба бр.319.</w:t>
      </w:r>
      <w:bookmarkStart w:id="0" w:name="_GoBack"/>
      <w:bookmarkEnd w:id="0"/>
      <w:r w:rsidR="00EF00F7">
        <w:rPr>
          <w:sz w:val="24"/>
          <w:szCs w:val="24"/>
          <w:lang w:val="mk-MK"/>
        </w:rPr>
        <w:t xml:space="preserve"> </w:t>
      </w:r>
    </w:p>
    <w:p w14:paraId="0F55B104" w14:textId="77777777" w:rsidR="0090025C" w:rsidRPr="008408C9" w:rsidRDefault="0090025C" w:rsidP="0090025C">
      <w:pPr>
        <w:jc w:val="both"/>
        <w:rPr>
          <w:sz w:val="24"/>
          <w:szCs w:val="24"/>
          <w:lang w:val="mk-MK"/>
        </w:rPr>
      </w:pPr>
    </w:p>
    <w:p w14:paraId="6574A83D" w14:textId="77777777" w:rsidR="0090025C" w:rsidRPr="009B7625" w:rsidRDefault="0090025C" w:rsidP="0090025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 xml:space="preserve">НАГРАДИ </w:t>
      </w:r>
    </w:p>
    <w:p w14:paraId="37FDC60C" w14:textId="1680FE97" w:rsidR="004E0B1F" w:rsidRDefault="004E0B1F" w:rsidP="004E0B1F">
      <w:pPr>
        <w:spacing w:after="160" w:line="259" w:lineRule="auto"/>
        <w:ind w:left="720"/>
        <w:contextualSpacing/>
        <w:jc w:val="both"/>
        <w:rPr>
          <w:sz w:val="24"/>
          <w:szCs w:val="24"/>
          <w:lang w:val="mk-MK"/>
        </w:rPr>
      </w:pPr>
      <w:r w:rsidRPr="004E0B1F">
        <w:rPr>
          <w:sz w:val="24"/>
          <w:szCs w:val="24"/>
          <w:lang w:val="mk-MK"/>
        </w:rPr>
        <w:t>За избран</w:t>
      </w:r>
      <w:r w:rsidRPr="004E0B1F">
        <w:rPr>
          <w:sz w:val="24"/>
          <w:szCs w:val="24"/>
        </w:rPr>
        <w:t>o</w:t>
      </w:r>
      <w:r w:rsidRPr="004E0B1F">
        <w:rPr>
          <w:sz w:val="24"/>
          <w:szCs w:val="24"/>
          <w:lang w:val="mk-MK"/>
        </w:rPr>
        <w:t>то Решение, Жири комисијата доделува награда од 6</w:t>
      </w:r>
      <w:r w:rsidRPr="004E0B1F">
        <w:rPr>
          <w:sz w:val="24"/>
          <w:szCs w:val="24"/>
        </w:rPr>
        <w:t>0 000, 00</w:t>
      </w:r>
      <w:r w:rsidRPr="004E0B1F">
        <w:rPr>
          <w:sz w:val="24"/>
          <w:szCs w:val="24"/>
          <w:lang w:val="mk-MK"/>
        </w:rPr>
        <w:t xml:space="preserve"> денари за прво наградениот труд и најмногу до 6</w:t>
      </w:r>
      <w:r w:rsidRPr="004E0B1F">
        <w:rPr>
          <w:sz w:val="24"/>
          <w:szCs w:val="24"/>
        </w:rPr>
        <w:t xml:space="preserve"> 000, 00</w:t>
      </w:r>
      <w:r w:rsidRPr="004E0B1F">
        <w:rPr>
          <w:sz w:val="24"/>
          <w:szCs w:val="24"/>
          <w:lang w:val="mk-MK"/>
        </w:rPr>
        <w:t xml:space="preserve"> денари за секој труд кој ќе ги задоволи критериумите на конкурсот.</w:t>
      </w:r>
    </w:p>
    <w:p w14:paraId="3252D11F" w14:textId="56BB1670" w:rsidR="00B66CF9" w:rsidRPr="00B66CF9" w:rsidRDefault="00B66CF9" w:rsidP="00B66CF9">
      <w:pPr>
        <w:ind w:firstLine="720"/>
        <w:jc w:val="both"/>
        <w:rPr>
          <w:lang w:val="mk-MK"/>
        </w:rPr>
      </w:pPr>
      <w:r w:rsidRPr="00B66CF9">
        <w:rPr>
          <w:lang w:val="mk-MK"/>
        </w:rPr>
        <w:t xml:space="preserve">Жири комисијата го задржува правото </w:t>
      </w:r>
      <w:r w:rsidR="00830ACF">
        <w:rPr>
          <w:lang w:val="mk-MK"/>
        </w:rPr>
        <w:t>да не додели</w:t>
      </w:r>
      <w:r w:rsidR="00F32DAE">
        <w:rPr>
          <w:lang w:val="mk-MK"/>
        </w:rPr>
        <w:t xml:space="preserve"> </w:t>
      </w:r>
      <w:r w:rsidR="00830ACF">
        <w:rPr>
          <w:lang w:val="mk-MK"/>
        </w:rPr>
        <w:t>награда</w:t>
      </w:r>
      <w:r w:rsidRPr="00B66CF9">
        <w:rPr>
          <w:lang w:val="mk-MK"/>
        </w:rPr>
        <w:t>.</w:t>
      </w:r>
    </w:p>
    <w:p w14:paraId="6DB3A950" w14:textId="77777777" w:rsidR="00CC1BE1" w:rsidRPr="004E0B1F" w:rsidRDefault="00CC1BE1" w:rsidP="004E0B1F">
      <w:pPr>
        <w:spacing w:after="160" w:line="259" w:lineRule="auto"/>
        <w:ind w:left="720"/>
        <w:contextualSpacing/>
        <w:jc w:val="both"/>
        <w:rPr>
          <w:lang w:val="mk-MK"/>
        </w:rPr>
      </w:pPr>
    </w:p>
    <w:p w14:paraId="66D003FA" w14:textId="77777777" w:rsidR="00C3540C" w:rsidRPr="009B7625" w:rsidRDefault="00C3540C" w:rsidP="00C3540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>ПРАВА И ОБВРСКИ НА УЧЕСНИЦИТЕ</w:t>
      </w:r>
    </w:p>
    <w:p w14:paraId="55356B7B" w14:textId="7CFC0EC2" w:rsidR="00C3540C" w:rsidRPr="008408C9" w:rsidRDefault="00C3540C" w:rsidP="00C3540C">
      <w:pPr>
        <w:pStyle w:val="ListParagraph"/>
        <w:jc w:val="both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>Со доставување на трудот,</w:t>
      </w:r>
      <w:r w:rsidR="00D43F10">
        <w:rPr>
          <w:sz w:val="24"/>
          <w:szCs w:val="24"/>
          <w:lang w:val="mk-MK"/>
        </w:rPr>
        <w:t xml:space="preserve"> </w:t>
      </w:r>
      <w:r w:rsidRPr="008408C9">
        <w:rPr>
          <w:sz w:val="24"/>
          <w:szCs w:val="24"/>
          <w:lang w:val="mk-MK"/>
        </w:rPr>
        <w:t>учесниците ги прифаќаат сите услови на конкурсот.</w:t>
      </w:r>
      <w:r w:rsidR="00D43F10">
        <w:rPr>
          <w:sz w:val="24"/>
          <w:szCs w:val="24"/>
          <w:lang w:val="mk-MK"/>
        </w:rPr>
        <w:t xml:space="preserve"> </w:t>
      </w:r>
      <w:r w:rsidRPr="008408C9">
        <w:rPr>
          <w:sz w:val="24"/>
          <w:szCs w:val="24"/>
          <w:lang w:val="mk-MK"/>
        </w:rPr>
        <w:t>Со исплатата на наград</w:t>
      </w:r>
      <w:r w:rsidR="008B1DD4">
        <w:rPr>
          <w:sz w:val="24"/>
          <w:szCs w:val="24"/>
          <w:lang w:val="mk-MK"/>
        </w:rPr>
        <w:t>ите</w:t>
      </w:r>
      <w:r w:rsidRPr="008408C9">
        <w:rPr>
          <w:sz w:val="24"/>
          <w:szCs w:val="24"/>
          <w:lang w:val="mk-MK"/>
        </w:rPr>
        <w:t xml:space="preserve"> на авторите на конкурсните трудови, распишувачот се стекнува со право да ги користи целосно или делумно,</w:t>
      </w:r>
      <w:r w:rsidR="00D43F10">
        <w:rPr>
          <w:sz w:val="24"/>
          <w:szCs w:val="24"/>
          <w:lang w:val="mk-MK"/>
        </w:rPr>
        <w:t xml:space="preserve"> повеќекратно</w:t>
      </w:r>
    </w:p>
    <w:p w14:paraId="7D692978" w14:textId="77777777" w:rsidR="00BD7C98" w:rsidRPr="008408C9" w:rsidRDefault="00BD7C98" w:rsidP="00C3540C">
      <w:pPr>
        <w:pStyle w:val="ListParagraph"/>
        <w:jc w:val="both"/>
        <w:rPr>
          <w:sz w:val="24"/>
          <w:szCs w:val="24"/>
          <w:lang w:val="mk-MK"/>
        </w:rPr>
      </w:pPr>
    </w:p>
    <w:p w14:paraId="4668CDFD" w14:textId="77777777" w:rsidR="00BD7C98" w:rsidRPr="009B7625" w:rsidRDefault="00BD7C98" w:rsidP="00BD7C98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mk-MK"/>
        </w:rPr>
      </w:pPr>
      <w:r w:rsidRPr="009B7625">
        <w:rPr>
          <w:b/>
          <w:bCs/>
          <w:sz w:val="28"/>
          <w:szCs w:val="28"/>
          <w:lang w:val="mk-MK"/>
        </w:rPr>
        <w:t>ДОПОЛНИТЕЛНИ ИНФОРМАЦИИ</w:t>
      </w:r>
    </w:p>
    <w:p w14:paraId="3DB3443E" w14:textId="75DD7D1E" w:rsidR="00BD7C98" w:rsidRPr="008408C9" w:rsidRDefault="00BD7C98" w:rsidP="00BD7C98">
      <w:pPr>
        <w:pStyle w:val="ListParagraph"/>
        <w:jc w:val="both"/>
        <w:rPr>
          <w:sz w:val="24"/>
          <w:szCs w:val="24"/>
        </w:rPr>
      </w:pPr>
      <w:r w:rsidRPr="008408C9">
        <w:rPr>
          <w:sz w:val="24"/>
          <w:szCs w:val="24"/>
          <w:lang w:val="mk-MK"/>
        </w:rPr>
        <w:t xml:space="preserve">Документацијата може да се подигне </w:t>
      </w:r>
      <w:r w:rsidR="00D66DA9">
        <w:rPr>
          <w:lang w:val="mk-MK"/>
        </w:rPr>
        <w:t>на шалтерите</w:t>
      </w:r>
      <w:r w:rsidR="00D66DA9" w:rsidRPr="006B3FF7">
        <w:rPr>
          <w:lang w:val="mk-MK"/>
        </w:rPr>
        <w:t xml:space="preserve"> во зградата на Општина Битола</w:t>
      </w:r>
      <w:r w:rsidRPr="008408C9">
        <w:rPr>
          <w:sz w:val="24"/>
          <w:szCs w:val="24"/>
          <w:lang w:val="mk-MK"/>
        </w:rPr>
        <w:t xml:space="preserve">,  почнувајќи од денот на објавување на конкурсот или со превземање од веб страната на Општина Битола </w:t>
      </w:r>
      <w:hyperlink r:id="rId8" w:history="1">
        <w:r w:rsidRPr="008408C9">
          <w:rPr>
            <w:rStyle w:val="Hyperlink"/>
            <w:sz w:val="24"/>
            <w:szCs w:val="24"/>
          </w:rPr>
          <w:t>www.bitola.gov.mk</w:t>
        </w:r>
      </w:hyperlink>
    </w:p>
    <w:p w14:paraId="214DD67E" w14:textId="77777777" w:rsidR="009B7625" w:rsidRDefault="00BD7C98" w:rsidP="00BD7C98">
      <w:pPr>
        <w:jc w:val="both"/>
        <w:rPr>
          <w:sz w:val="24"/>
          <w:szCs w:val="24"/>
        </w:rPr>
      </w:pPr>
      <w:r w:rsidRPr="008408C9">
        <w:rPr>
          <w:sz w:val="24"/>
          <w:szCs w:val="24"/>
        </w:rPr>
        <w:t xml:space="preserve">         </w:t>
      </w:r>
    </w:p>
    <w:p w14:paraId="422A5CB1" w14:textId="77777777" w:rsidR="009B7625" w:rsidRDefault="009B7625" w:rsidP="00BD7C98">
      <w:pPr>
        <w:jc w:val="both"/>
        <w:rPr>
          <w:sz w:val="24"/>
          <w:szCs w:val="24"/>
        </w:rPr>
      </w:pPr>
    </w:p>
    <w:p w14:paraId="6E32BFA0" w14:textId="77777777" w:rsidR="00BD7C98" w:rsidRPr="008408C9" w:rsidRDefault="009B7625" w:rsidP="00BD7C98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</w:t>
      </w:r>
      <w:r w:rsidR="00BD7C98" w:rsidRPr="008408C9">
        <w:rPr>
          <w:sz w:val="24"/>
          <w:szCs w:val="24"/>
        </w:rPr>
        <w:t xml:space="preserve">  </w:t>
      </w:r>
      <w:r w:rsidR="00BD7C98" w:rsidRPr="008408C9">
        <w:rPr>
          <w:sz w:val="24"/>
          <w:szCs w:val="24"/>
          <w:lang w:val="mk-MK"/>
        </w:rPr>
        <w:t>Информации на телефонот : 047/208-311</w:t>
      </w:r>
    </w:p>
    <w:p w14:paraId="2BEE4859" w14:textId="77777777" w:rsidR="008408C9" w:rsidRDefault="008408C9" w:rsidP="00E24FCC">
      <w:pPr>
        <w:jc w:val="right"/>
        <w:rPr>
          <w:sz w:val="24"/>
          <w:szCs w:val="24"/>
          <w:lang w:val="mk-MK"/>
        </w:rPr>
      </w:pPr>
    </w:p>
    <w:p w14:paraId="6F5A5579" w14:textId="77777777" w:rsidR="008408C9" w:rsidRDefault="008408C9" w:rsidP="00E24FCC">
      <w:pPr>
        <w:jc w:val="right"/>
        <w:rPr>
          <w:sz w:val="24"/>
          <w:szCs w:val="24"/>
          <w:lang w:val="mk-MK"/>
        </w:rPr>
      </w:pPr>
    </w:p>
    <w:p w14:paraId="778DE64F" w14:textId="77777777" w:rsidR="00BD7C98" w:rsidRPr="008408C9" w:rsidRDefault="00E24FCC" w:rsidP="00E24FCC">
      <w:pPr>
        <w:jc w:val="right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 xml:space="preserve">Жири комисија за избор на </w:t>
      </w:r>
      <w:r w:rsidR="00300189">
        <w:rPr>
          <w:sz w:val="24"/>
          <w:szCs w:val="24"/>
          <w:lang w:val="mk-MK"/>
        </w:rPr>
        <w:t>Р</w:t>
      </w:r>
      <w:r w:rsidRPr="008408C9">
        <w:rPr>
          <w:sz w:val="24"/>
          <w:szCs w:val="24"/>
          <w:lang w:val="mk-MK"/>
        </w:rPr>
        <w:t>ешение за редизајнирање</w:t>
      </w:r>
    </w:p>
    <w:p w14:paraId="19C95F82" w14:textId="37D38F6A" w:rsidR="00E24FCC" w:rsidRPr="008408C9" w:rsidRDefault="00E24FCC" w:rsidP="00E24FCC">
      <w:pPr>
        <w:jc w:val="right"/>
        <w:rPr>
          <w:sz w:val="24"/>
          <w:szCs w:val="24"/>
          <w:lang w:val="mk-MK"/>
        </w:rPr>
      </w:pPr>
      <w:r w:rsidRPr="008408C9">
        <w:rPr>
          <w:sz w:val="24"/>
          <w:szCs w:val="24"/>
          <w:lang w:val="mk-MK"/>
        </w:rPr>
        <w:t xml:space="preserve">на Кружен тек кај месноста </w:t>
      </w:r>
      <w:r w:rsidR="00F328F9">
        <w:rPr>
          <w:sz w:val="24"/>
          <w:szCs w:val="24"/>
          <w:lang w:val="mk-MK"/>
        </w:rPr>
        <w:t>“</w:t>
      </w:r>
      <w:r w:rsidRPr="008408C9">
        <w:rPr>
          <w:sz w:val="24"/>
          <w:szCs w:val="24"/>
          <w:lang w:val="mk-MK"/>
        </w:rPr>
        <w:t>Дулие</w:t>
      </w:r>
      <w:r w:rsidR="00F328F9">
        <w:rPr>
          <w:sz w:val="24"/>
          <w:szCs w:val="24"/>
          <w:lang w:val="mk-MK"/>
        </w:rPr>
        <w:t>“</w:t>
      </w:r>
      <w:r w:rsidRPr="008408C9">
        <w:rPr>
          <w:sz w:val="24"/>
          <w:szCs w:val="24"/>
          <w:lang w:val="mk-MK"/>
        </w:rPr>
        <w:t xml:space="preserve"> во Битола на Тема</w:t>
      </w:r>
      <w:r w:rsidR="00F328F9">
        <w:rPr>
          <w:sz w:val="24"/>
          <w:szCs w:val="24"/>
          <w:lang w:val="mk-MK"/>
        </w:rPr>
        <w:t xml:space="preserve"> -</w:t>
      </w:r>
      <w:r w:rsidR="0077377D">
        <w:rPr>
          <w:sz w:val="24"/>
          <w:szCs w:val="24"/>
          <w:lang w:val="mk-MK"/>
        </w:rPr>
        <w:t xml:space="preserve"> </w:t>
      </w:r>
      <w:r w:rsidRPr="0077377D">
        <w:rPr>
          <w:b/>
          <w:bCs/>
          <w:sz w:val="24"/>
          <w:szCs w:val="24"/>
          <w:lang w:val="mk-MK"/>
        </w:rPr>
        <w:t>Круг на јарболите</w:t>
      </w:r>
    </w:p>
    <w:sectPr w:rsidR="00E24FCC" w:rsidRPr="0084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08F8" w14:textId="77777777" w:rsidR="008408C9" w:rsidRDefault="008408C9" w:rsidP="008408C9">
      <w:r>
        <w:separator/>
      </w:r>
    </w:p>
  </w:endnote>
  <w:endnote w:type="continuationSeparator" w:id="0">
    <w:p w14:paraId="6EC4DB0B" w14:textId="77777777" w:rsidR="008408C9" w:rsidRDefault="008408C9" w:rsidP="0084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1CCFA" w14:textId="77777777" w:rsidR="008408C9" w:rsidRDefault="008408C9" w:rsidP="008408C9">
      <w:r>
        <w:separator/>
      </w:r>
    </w:p>
  </w:footnote>
  <w:footnote w:type="continuationSeparator" w:id="0">
    <w:p w14:paraId="2D258768" w14:textId="77777777" w:rsidR="008408C9" w:rsidRDefault="008408C9" w:rsidP="0084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D8F"/>
    <w:multiLevelType w:val="hybridMultilevel"/>
    <w:tmpl w:val="114C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B2"/>
    <w:rsid w:val="00021536"/>
    <w:rsid w:val="00080F0C"/>
    <w:rsid w:val="001B7EBD"/>
    <w:rsid w:val="001F1917"/>
    <w:rsid w:val="00300189"/>
    <w:rsid w:val="003F156A"/>
    <w:rsid w:val="004E0B1F"/>
    <w:rsid w:val="00504729"/>
    <w:rsid w:val="00630A07"/>
    <w:rsid w:val="0077377D"/>
    <w:rsid w:val="0079119F"/>
    <w:rsid w:val="00822230"/>
    <w:rsid w:val="00830ACF"/>
    <w:rsid w:val="008408C9"/>
    <w:rsid w:val="00846C3A"/>
    <w:rsid w:val="008B1DD4"/>
    <w:rsid w:val="008C1111"/>
    <w:rsid w:val="008E71E9"/>
    <w:rsid w:val="0090025C"/>
    <w:rsid w:val="0090571A"/>
    <w:rsid w:val="00917EB8"/>
    <w:rsid w:val="009B7625"/>
    <w:rsid w:val="00A114A3"/>
    <w:rsid w:val="00A2197F"/>
    <w:rsid w:val="00AD1DF2"/>
    <w:rsid w:val="00AE19B2"/>
    <w:rsid w:val="00B635CE"/>
    <w:rsid w:val="00B66CF9"/>
    <w:rsid w:val="00B95857"/>
    <w:rsid w:val="00BD7C98"/>
    <w:rsid w:val="00C024E6"/>
    <w:rsid w:val="00C3540C"/>
    <w:rsid w:val="00C82EA3"/>
    <w:rsid w:val="00CC1BE1"/>
    <w:rsid w:val="00D43F10"/>
    <w:rsid w:val="00D66DA9"/>
    <w:rsid w:val="00E124AF"/>
    <w:rsid w:val="00E24FCC"/>
    <w:rsid w:val="00E7537F"/>
    <w:rsid w:val="00EF00F7"/>
    <w:rsid w:val="00F328F9"/>
    <w:rsid w:val="00F32DAE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51FE"/>
  <w15:chartTrackingRefBased/>
  <w15:docId w15:val="{6DCE01FB-7396-46AD-9C94-FF7EF69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C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C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C9"/>
  </w:style>
  <w:style w:type="paragraph" w:styleId="Footer">
    <w:name w:val="footer"/>
    <w:basedOn w:val="Normal"/>
    <w:link w:val="FooterChar"/>
    <w:uiPriority w:val="99"/>
    <w:unhideWhenUsed/>
    <w:rsid w:val="00840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C9"/>
  </w:style>
  <w:style w:type="paragraph" w:styleId="BalloonText">
    <w:name w:val="Balloon Text"/>
    <w:basedOn w:val="Normal"/>
    <w:link w:val="BalloonTextChar"/>
    <w:uiPriority w:val="99"/>
    <w:semiHidden/>
    <w:unhideWhenUsed/>
    <w:rsid w:val="00D43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ola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5E64-BC26-44F1-9921-3321B48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Ангеловска</dc:creator>
  <cp:keywords/>
  <dc:description/>
  <cp:lastModifiedBy>Славица Димитровска</cp:lastModifiedBy>
  <cp:revision>5</cp:revision>
  <cp:lastPrinted>2019-12-06T08:50:00Z</cp:lastPrinted>
  <dcterms:created xsi:type="dcterms:W3CDTF">2019-12-06T08:50:00Z</dcterms:created>
  <dcterms:modified xsi:type="dcterms:W3CDTF">2019-12-06T10:56:00Z</dcterms:modified>
</cp:coreProperties>
</file>