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1919"/>
        <w:gridCol w:w="4790"/>
      </w:tblGrid>
      <w:tr w:rsidR="00A33809" w:rsidRPr="00C7092A" w14:paraId="20DCD8C7" w14:textId="77777777" w:rsidTr="00A33809">
        <w:tc>
          <w:tcPr>
            <w:tcW w:w="9350" w:type="dxa"/>
            <w:gridSpan w:val="3"/>
            <w:shd w:val="clear" w:color="auto" w:fill="FFFFFF" w:themeFill="background1"/>
          </w:tcPr>
          <w:p w14:paraId="7402A946" w14:textId="099FF096" w:rsidR="00991BE6" w:rsidRPr="00C7092A" w:rsidRDefault="00F042F7" w:rsidP="00991BE6">
            <w:pPr>
              <w:shd w:val="clear" w:color="auto" w:fill="FDE9D9" w:themeFill="accent6" w:themeFillTint="33"/>
              <w:spacing w:line="240" w:lineRule="auto"/>
              <w:ind w:firstLine="0"/>
              <w:rPr>
                <w:rFonts w:ascii="Times New Roman" w:hAnsi="Times New Roman"/>
                <w:lang w:val="en-US"/>
              </w:rPr>
            </w:pPr>
            <w:r w:rsidRPr="00C7092A">
              <w:rPr>
                <w:rFonts w:ascii="Times New Roman" w:hAnsi="Times New Roman"/>
              </w:rPr>
              <w:t>161</w:t>
            </w:r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Forma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për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paraqitjen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e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komenteve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dhe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sugjerimeve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për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projektin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për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përshtatje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me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konservimin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dhe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restaurimin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e "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Shtëpisë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së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Zyrtarëve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"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në</w:t>
            </w:r>
            <w:proofErr w:type="spellEnd"/>
            <w:r w:rsidR="00991BE6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b/>
                <w:lang w:val="en-US"/>
              </w:rPr>
              <w:t>Manastir</w:t>
            </w:r>
            <w:proofErr w:type="spellEnd"/>
            <w:r w:rsidR="00991BE6" w:rsidRPr="00C7092A">
              <w:rPr>
                <w:rFonts w:ascii="Times New Roman" w:hAnsi="Times New Roman"/>
              </w:rPr>
              <w:t xml:space="preserve"> </w:t>
            </w:r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</w:p>
          <w:p w14:paraId="2FE13EA0" w14:textId="77777777" w:rsidR="00991BE6" w:rsidRPr="00C7092A" w:rsidRDefault="00991BE6" w:rsidP="00991BE6">
            <w:pPr>
              <w:shd w:val="clear" w:color="auto" w:fill="FDE9D9" w:themeFill="accent6" w:themeFillTint="33"/>
              <w:spacing w:line="240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C7092A">
              <w:rPr>
                <w:rFonts w:ascii="Times New Roman" w:hAnsi="Times New Roman"/>
                <w:lang w:val="en-US"/>
              </w:rPr>
              <w:t>N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kuader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="00957A44" w:rsidRPr="00C7092A">
              <w:rPr>
                <w:rFonts w:ascii="Times New Roman" w:hAnsi="Times New Roman"/>
                <w:lang w:val="en-US"/>
              </w:rPr>
              <w:t>t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 </w:t>
            </w:r>
            <w:r w:rsidR="00A33809" w:rsidRPr="00C7092A">
              <w:rPr>
                <w:rFonts w:ascii="Times New Roman" w:hAnsi="Times New Roman"/>
                <w:b/>
              </w:rPr>
              <w:t>„</w:t>
            </w:r>
            <w:proofErr w:type="spellStart"/>
            <w:proofErr w:type="gramEnd"/>
            <w:r w:rsidR="00957A44" w:rsidRPr="00C7092A">
              <w:rPr>
                <w:rFonts w:ascii="Times New Roman" w:hAnsi="Times New Roman"/>
                <w:b/>
                <w:lang w:val="en-US"/>
              </w:rPr>
              <w:t>Projektit</w:t>
            </w:r>
            <w:proofErr w:type="spellEnd"/>
            <w:r w:rsidR="00957A44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b/>
                <w:lang w:val="en-US"/>
              </w:rPr>
              <w:t>p</w:t>
            </w:r>
            <w:r w:rsidR="00A32086" w:rsidRPr="00C7092A">
              <w:rPr>
                <w:rFonts w:ascii="Times New Roman" w:hAnsi="Times New Roman"/>
                <w:b/>
                <w:lang w:val="en-US"/>
              </w:rPr>
              <w:t>ë</w:t>
            </w:r>
            <w:r w:rsidR="00957A44" w:rsidRPr="00C7092A">
              <w:rPr>
                <w:rFonts w:ascii="Times New Roman" w:hAnsi="Times New Roman"/>
                <w:b/>
                <w:lang w:val="en-US"/>
              </w:rPr>
              <w:t>r</w:t>
            </w:r>
            <w:proofErr w:type="spellEnd"/>
            <w:r w:rsidR="00957A44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b/>
                <w:lang w:val="en-US"/>
              </w:rPr>
              <w:t>ko</w:t>
            </w:r>
            <w:r w:rsidR="00A32086" w:rsidRPr="00C7092A">
              <w:rPr>
                <w:rFonts w:ascii="Times New Roman" w:hAnsi="Times New Roman"/>
                <w:b/>
                <w:lang w:val="en-US"/>
              </w:rPr>
              <w:t>nkur</w:t>
            </w:r>
            <w:r w:rsidR="00957A44" w:rsidRPr="00C7092A">
              <w:rPr>
                <w:rFonts w:ascii="Times New Roman" w:hAnsi="Times New Roman"/>
                <w:b/>
                <w:lang w:val="en-US"/>
              </w:rPr>
              <w:t>im</w:t>
            </w:r>
            <w:proofErr w:type="spellEnd"/>
            <w:r w:rsidR="00957A44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A32086" w:rsidRPr="00C7092A">
              <w:rPr>
                <w:rFonts w:ascii="Times New Roman" w:hAnsi="Times New Roman"/>
                <w:b/>
                <w:lang w:val="en-US"/>
              </w:rPr>
              <w:t>lok</w:t>
            </w:r>
            <w:r w:rsidR="00957A44" w:rsidRPr="00C7092A">
              <w:rPr>
                <w:rFonts w:ascii="Times New Roman" w:hAnsi="Times New Roman"/>
                <w:b/>
                <w:lang w:val="en-US"/>
              </w:rPr>
              <w:t>al</w:t>
            </w:r>
            <w:proofErr w:type="spellEnd"/>
            <w:r w:rsidR="00957A44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b/>
                <w:lang w:val="en-US"/>
              </w:rPr>
              <w:t>dhe</w:t>
            </w:r>
            <w:proofErr w:type="spellEnd"/>
            <w:r w:rsidR="00957A44" w:rsidRPr="00C7092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b/>
                <w:lang w:val="en-US"/>
              </w:rPr>
              <w:t>rajonal</w:t>
            </w:r>
            <w:proofErr w:type="spellEnd"/>
            <w:r w:rsidR="00957A44" w:rsidRPr="00C7092A">
              <w:rPr>
                <w:rFonts w:ascii="Times New Roman" w:hAnsi="Times New Roman"/>
                <w:b/>
              </w:rPr>
              <w:t>“</w:t>
            </w:r>
            <w:r w:rsidR="00C10894" w:rsidRPr="00C7092A">
              <w:rPr>
                <w:rFonts w:ascii="Times New Roman" w:hAnsi="Times New Roman"/>
                <w:b/>
                <w:lang w:val="sq-AL"/>
              </w:rPr>
              <w:t>i përkrahur nga BE, administruar nga Banka Botërore dhe zbatuar nga Kabineti për Zëvendës Kryeministrin përgjegjës për Çështjet Ekonomike - CPZVEP</w:t>
            </w:r>
            <w:r w:rsidR="00A33809" w:rsidRPr="00C7092A">
              <w:rPr>
                <w:rFonts w:ascii="Times New Roman" w:hAnsi="Times New Roman"/>
              </w:rPr>
              <w:t xml:space="preserve">,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komponenti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projektues</w:t>
            </w:r>
            <w:proofErr w:type="spellEnd"/>
            <w:r w:rsidR="00A33809" w:rsidRPr="00C7092A">
              <w:rPr>
                <w:rFonts w:ascii="Times New Roman" w:hAnsi="Times New Roman"/>
              </w:rPr>
              <w:t xml:space="preserve"> „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Investime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n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infrastruktur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r w:rsidR="00957A44" w:rsidRPr="00C7092A">
              <w:rPr>
                <w:rFonts w:ascii="Times New Roman" w:hAnsi="Times New Roman"/>
                <w:lang w:val="en-US"/>
              </w:rPr>
              <w:t>n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turistike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dhe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nd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r w:rsidR="00957A44" w:rsidRPr="00C7092A">
              <w:rPr>
                <w:rFonts w:ascii="Times New Roman" w:hAnsi="Times New Roman"/>
                <w:lang w:val="en-US"/>
              </w:rPr>
              <w:t>rlidhje</w:t>
            </w:r>
            <w:proofErr w:type="spellEnd"/>
            <w:r w:rsidR="00957A44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57A44" w:rsidRPr="00C7092A">
              <w:rPr>
                <w:rFonts w:ascii="Times New Roman" w:hAnsi="Times New Roman"/>
                <w:lang w:val="en-US"/>
              </w:rPr>
              <w:t>n</w:t>
            </w:r>
            <w:r w:rsidR="00A32086" w:rsidRPr="00C7092A">
              <w:rPr>
                <w:rFonts w:ascii="Times New Roman" w:hAnsi="Times New Roman"/>
                <w:lang w:val="en-US"/>
              </w:rPr>
              <w:t>ë</w:t>
            </w:r>
            <w:proofErr w:type="spellEnd"/>
            <w:r w:rsidR="0003443C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3443C" w:rsidRPr="00C7092A">
              <w:rPr>
                <w:rFonts w:ascii="Times New Roman" w:hAnsi="Times New Roman"/>
                <w:lang w:val="en-US"/>
              </w:rPr>
              <w:t>destinacione</w:t>
            </w:r>
            <w:proofErr w:type="spellEnd"/>
            <w:r w:rsidR="00A33809" w:rsidRPr="00C7092A">
              <w:rPr>
                <w:rFonts w:ascii="Times New Roman" w:hAnsi="Times New Roman"/>
              </w:rPr>
              <w:t xml:space="preserve">“ </w:t>
            </w:r>
            <w:r w:rsidRPr="00C7092A">
              <w:rPr>
                <w:rFonts w:ascii="Times New Roman" w:hAnsi="Times New Roman"/>
              </w:rPr>
              <w:t xml:space="preserve">. </w:t>
            </w:r>
          </w:p>
          <w:p w14:paraId="1288BD4E" w14:textId="6261EAB2" w:rsidR="00A33809" w:rsidRPr="00C7092A" w:rsidRDefault="00E71133" w:rsidP="00991BE6">
            <w:pPr>
              <w:shd w:val="clear" w:color="auto" w:fill="FDE9D9" w:themeFill="accent6" w:themeFillTint="33"/>
              <w:spacing w:line="240" w:lineRule="auto"/>
              <w:ind w:firstLine="0"/>
              <w:rPr>
                <w:rFonts w:ascii="Times New Roman" w:hAnsi="Times New Roman"/>
              </w:rPr>
            </w:pPr>
            <w:r w:rsidRPr="00C7092A">
              <w:rPr>
                <w:rFonts w:ascii="Times New Roman" w:hAnsi="Times New Roman"/>
                <w:lang w:val="en-US"/>
              </w:rPr>
              <w:t xml:space="preserve"> </w:t>
            </w:r>
            <w:r w:rsidR="00991BE6" w:rsidRPr="00C7092A">
              <w:rPr>
                <w:rFonts w:ascii="Times New Roman" w:hAnsi="Times New Roman"/>
                <w:lang w:val="en-US"/>
              </w:rPr>
              <w:t xml:space="preserve">E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është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potencial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turistik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Bashkisë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së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Manastirit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përmes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përshtatjes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dhe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revitalizimit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të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Zyrtarëve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Manastir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e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cila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një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vend do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të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mundësojë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përmbushjen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e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një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sërë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nevojash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të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turistëve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në</w:t>
            </w:r>
            <w:proofErr w:type="spellEnd"/>
            <w:r w:rsidR="00991BE6" w:rsidRPr="00C7092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991BE6" w:rsidRPr="00C7092A">
              <w:rPr>
                <w:rFonts w:ascii="Times New Roman" w:hAnsi="Times New Roman"/>
                <w:lang w:val="en-US"/>
              </w:rPr>
              <w:t>destinacion</w:t>
            </w:r>
            <w:proofErr w:type="spellEnd"/>
            <w:r w:rsidR="00AF379B" w:rsidRPr="00C7092A">
              <w:rPr>
                <w:rFonts w:ascii="Times New Roman" w:hAnsi="Times New Roman"/>
              </w:rPr>
              <w:t>.</w:t>
            </w:r>
          </w:p>
          <w:p w14:paraId="6E7928BA" w14:textId="77777777" w:rsidR="00F54C00" w:rsidRPr="00C7092A" w:rsidRDefault="00AF379B" w:rsidP="00F54C00">
            <w:pPr>
              <w:shd w:val="clear" w:color="auto" w:fill="FFFFFF" w:themeFill="background1"/>
              <w:spacing w:before="60" w:after="60" w:line="240" w:lineRule="auto"/>
              <w:ind w:firstLine="589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kuadër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aplikimit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,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Bashkia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Manastirit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ka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përgatitur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një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Plan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Menaxhimit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Trashëgimisë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Kulturore</w:t>
            </w:r>
            <w:proofErr w:type="spellEnd"/>
            <w:r w:rsidR="00E71133" w:rsidRPr="00C7092A">
              <w:rPr>
                <w:rFonts w:ascii="Times New Roman" w:hAnsi="Times New Roman"/>
                <w:szCs w:val="24"/>
              </w:rPr>
              <w:t xml:space="preserve"> </w:t>
            </w:r>
            <w:r w:rsidRPr="00C7092A">
              <w:rPr>
                <w:rFonts w:ascii="Times New Roman" w:hAnsi="Times New Roman"/>
                <w:szCs w:val="24"/>
              </w:rPr>
              <w:t>në mënyrë që në kohë të identifikohen dhe vlerësohen ndikimet e mundshme në trashëgiminë kulturore të aktiviteteve të projektit për rindërtimin dhe përshtatjen e "Shtëpisë Zyrtare" në Manastir.</w:t>
            </w:r>
          </w:p>
          <w:p w14:paraId="6FD588FC" w14:textId="52BB1749" w:rsidR="00AF379B" w:rsidRPr="00C7092A" w:rsidRDefault="00AF379B" w:rsidP="00F54C00">
            <w:pPr>
              <w:shd w:val="clear" w:color="auto" w:fill="FFFFFF" w:themeFill="background1"/>
              <w:spacing w:before="60" w:after="60" w:line="240" w:lineRule="auto"/>
              <w:ind w:firstLine="589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Plani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gjithashtu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përmban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masa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parandalimin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minimizimin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dhe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zbutjen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ndikimeve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mundshme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negative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nga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realizimi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i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aktiviteteve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planifikuara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planifikuara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>.</w:t>
            </w:r>
          </w:p>
          <w:p w14:paraId="118C6B44" w14:textId="77777777" w:rsidR="00F54C00" w:rsidRPr="00C7092A" w:rsidRDefault="00F54C00" w:rsidP="00A33809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17EFE389" w14:textId="77777777" w:rsidR="00F54C00" w:rsidRPr="00C7092A" w:rsidRDefault="00E71133" w:rsidP="00A33809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szCs w:val="24"/>
                <w:lang w:val="en-US"/>
              </w:rPr>
            </w:pP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Verzioni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elektronik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Planit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menaxhim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me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ambientin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jet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sor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projektin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sht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dispozicion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: </w:t>
            </w:r>
          </w:p>
          <w:p w14:paraId="347E5162" w14:textId="1C5CA0D4" w:rsidR="00A33809" w:rsidRPr="00C7092A" w:rsidRDefault="00F54C00" w:rsidP="00A33809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b/>
                <w:szCs w:val="24"/>
              </w:rPr>
              <w:t xml:space="preserve">    </w:t>
            </w:r>
            <w:r w:rsidR="00A33809" w:rsidRPr="00C709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7092A">
              <w:rPr>
                <w:rFonts w:ascii="Times New Roman" w:hAnsi="Times New Roman"/>
                <w:b/>
                <w:szCs w:val="24"/>
              </w:rPr>
              <w:t>Komuna e Manastirit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: www.bitola.gov.mk</w:t>
            </w:r>
          </w:p>
          <w:p w14:paraId="6D04DE89" w14:textId="34FAC2A1" w:rsidR="00A33809" w:rsidRPr="00C7092A" w:rsidRDefault="00E71133" w:rsidP="00A33809">
            <w:pPr>
              <w:spacing w:line="240" w:lineRule="auto"/>
              <w:ind w:firstLine="306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Zyr</w:t>
            </w:r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projekteve</w:t>
            </w:r>
            <w:proofErr w:type="spellEnd"/>
            <w:r w:rsidR="00F54C00" w:rsidRPr="00C7092A">
              <w:rPr>
                <w:rFonts w:ascii="Times New Roman" w:hAnsi="Times New Roman"/>
                <w:szCs w:val="24"/>
                <w:lang w:val="en-US"/>
              </w:rPr>
              <w:t>: www.lrcp.mk</w:t>
            </w:r>
          </w:p>
          <w:p w14:paraId="6EDA27FA" w14:textId="0A7A9606" w:rsidR="00A33809" w:rsidRPr="00C7092A" w:rsidRDefault="00E71133" w:rsidP="00A33809">
            <w:pPr>
              <w:spacing w:line="240" w:lineRule="auto"/>
              <w:ind w:firstLine="306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Agjencioni</w:t>
            </w:r>
            <w:r w:rsidR="0003443C" w:rsidRPr="00C7092A">
              <w:rPr>
                <w:rFonts w:ascii="Times New Roman" w:hAnsi="Times New Roman"/>
                <w:szCs w:val="24"/>
                <w:lang w:val="en-US"/>
              </w:rPr>
              <w:t>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</w:t>
            </w:r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promovim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dhe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</w:t>
            </w:r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rkrahje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</w:t>
            </w:r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turizmit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të</w:t>
            </w:r>
            <w:proofErr w:type="spellEnd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 xml:space="preserve"> RM-</w:t>
            </w:r>
            <w:proofErr w:type="spellStart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së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: 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fldChar w:fldCharType="begin"/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 xml:space="preserve"> HYPERLINK "http://w</w:instrText>
            </w:r>
            <w:r w:rsidR="00F54C00" w:rsidRPr="00C7092A">
              <w:rPr>
                <w:rStyle w:val="Hyperlink"/>
                <w:rFonts w:ascii="Times New Roman" w:hAnsi="Times New Roman"/>
              </w:rPr>
              <w:instrText>w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>w</w:instrText>
            </w:r>
            <w:r w:rsidR="00F54C00" w:rsidRPr="00C7092A">
              <w:rPr>
                <w:rStyle w:val="Hyperlink"/>
                <w:rFonts w:ascii="Times New Roman" w:hAnsi="Times New Roman"/>
              </w:rPr>
              <w:instrText>.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>t</w:instrText>
            </w:r>
            <w:r w:rsidR="00F54C00" w:rsidRPr="00C7092A">
              <w:rPr>
                <w:rStyle w:val="Hyperlink"/>
                <w:rFonts w:ascii="Times New Roman" w:hAnsi="Times New Roman"/>
              </w:rPr>
              <w:instrText>o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>u</w:instrText>
            </w:r>
            <w:r w:rsidR="00F54C00" w:rsidRPr="00C7092A">
              <w:rPr>
                <w:rStyle w:val="Hyperlink"/>
                <w:rFonts w:ascii="Times New Roman" w:hAnsi="Times New Roman"/>
              </w:rPr>
              <w:instrText>r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>i</w:instrText>
            </w:r>
            <w:r w:rsidR="00F54C00" w:rsidRPr="00C7092A">
              <w:rPr>
                <w:rStyle w:val="Hyperlink"/>
                <w:rFonts w:ascii="Times New Roman" w:hAnsi="Times New Roman"/>
              </w:rPr>
              <w:instrText>s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instrText xml:space="preserve">mmacedonia.gov.mk" </w:instrTex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fldChar w:fldCharType="separate"/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w</w:t>
            </w:r>
            <w:r w:rsidR="00F54C00" w:rsidRPr="00C7092A">
              <w:rPr>
                <w:rStyle w:val="Hyperlink"/>
                <w:rFonts w:ascii="Times New Roman" w:hAnsi="Times New Roman"/>
              </w:rPr>
              <w:t>w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w</w:t>
            </w:r>
            <w:r w:rsidR="00F54C00" w:rsidRPr="00C7092A">
              <w:rPr>
                <w:rStyle w:val="Hyperlink"/>
                <w:rFonts w:ascii="Times New Roman" w:hAnsi="Times New Roman"/>
              </w:rPr>
              <w:t>.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t</w:t>
            </w:r>
            <w:r w:rsidR="00F54C00" w:rsidRPr="00C7092A">
              <w:rPr>
                <w:rStyle w:val="Hyperlink"/>
                <w:rFonts w:ascii="Times New Roman" w:hAnsi="Times New Roman"/>
              </w:rPr>
              <w:t>o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u</w:t>
            </w:r>
            <w:r w:rsidR="00F54C00" w:rsidRPr="00C7092A">
              <w:rPr>
                <w:rStyle w:val="Hyperlink"/>
                <w:rFonts w:ascii="Times New Roman" w:hAnsi="Times New Roman"/>
              </w:rPr>
              <w:t>r</w:t>
            </w:r>
            <w:proofErr w:type="spellStart"/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i</w:t>
            </w:r>
            <w:proofErr w:type="spellEnd"/>
            <w:r w:rsidR="00F54C00" w:rsidRPr="00C7092A">
              <w:rPr>
                <w:rStyle w:val="Hyperlink"/>
                <w:rFonts w:ascii="Times New Roman" w:hAnsi="Times New Roman"/>
              </w:rPr>
              <w:t>s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>mmacedonia.gov.mk</w:t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fldChar w:fldCharType="end"/>
            </w:r>
            <w:r w:rsidR="00F54C00" w:rsidRPr="00C7092A">
              <w:rPr>
                <w:rStyle w:val="Hyperlink"/>
                <w:rFonts w:ascii="Times New Roman" w:hAnsi="Times New Roman"/>
                <w:lang w:val="en-US"/>
              </w:rPr>
              <w:t xml:space="preserve"> </w:t>
            </w:r>
          </w:p>
          <w:p w14:paraId="423C858D" w14:textId="2892B08C" w:rsidR="00A32086" w:rsidRPr="00C7092A" w:rsidRDefault="00A32086" w:rsidP="00A32086">
            <w:pPr>
              <w:spacing w:before="60" w:after="60" w:line="240" w:lineRule="auto"/>
              <w:ind w:firstLine="0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Verzioni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shtypur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="00A33809" w:rsidRPr="00C7092A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Planit</w:t>
            </w:r>
            <w:proofErr w:type="gram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menaxhim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me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ambientin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jetësor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projektin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është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dispozicion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lokacionet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mëposhtme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: </w:t>
            </w:r>
            <w:r w:rsidRPr="00C709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1E8BA1EF" w14:textId="77777777" w:rsidR="00F54C00" w:rsidRPr="00C7092A" w:rsidRDefault="00F54C00" w:rsidP="00A32086">
            <w:pPr>
              <w:spacing w:before="60" w:after="60" w:line="240" w:lineRule="auto"/>
              <w:ind w:firstLine="0"/>
              <w:rPr>
                <w:rFonts w:ascii="Times New Roman" w:hAnsi="Times New Roman"/>
                <w:szCs w:val="24"/>
              </w:rPr>
            </w:pPr>
          </w:p>
          <w:p w14:paraId="26DC4312" w14:textId="77777777" w:rsidR="00A33809" w:rsidRPr="00C7092A" w:rsidRDefault="00A32086" w:rsidP="00A3380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Njësia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zbatim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të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projektit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 (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NJZP</w:t>
            </w:r>
            <w:r w:rsidR="00A33809" w:rsidRPr="00C7092A">
              <w:rPr>
                <w:rFonts w:ascii="Times New Roman" w:hAnsi="Times New Roman"/>
                <w:szCs w:val="24"/>
              </w:rPr>
              <w:t>)</w:t>
            </w:r>
          </w:p>
          <w:p w14:paraId="6B05E300" w14:textId="77777777" w:rsidR="00A33809" w:rsidRPr="00C7092A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Projekt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konkurim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03443C" w:rsidRPr="00C7092A">
              <w:rPr>
                <w:rFonts w:ascii="Times New Roman" w:hAnsi="Times New Roman"/>
                <w:szCs w:val="24"/>
                <w:lang w:val="en-US"/>
              </w:rPr>
              <w:t>lok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al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dhe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92A">
              <w:rPr>
                <w:rFonts w:ascii="Times New Roman" w:hAnsi="Times New Roman"/>
                <w:szCs w:val="24"/>
                <w:lang w:val="en-US"/>
              </w:rPr>
              <w:t>rajonal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A33809" w:rsidRPr="00C7092A">
              <w:rPr>
                <w:rFonts w:ascii="Times New Roman" w:hAnsi="Times New Roman"/>
                <w:szCs w:val="24"/>
              </w:rPr>
              <w:t xml:space="preserve"> (</w:t>
            </w:r>
            <w:proofErr w:type="gramEnd"/>
            <w:r w:rsidRPr="00C7092A">
              <w:rPr>
                <w:rFonts w:ascii="Times New Roman" w:hAnsi="Times New Roman"/>
                <w:szCs w:val="24"/>
                <w:lang w:val="en-US"/>
              </w:rPr>
              <w:t>PKLR</w:t>
            </w:r>
            <w:r w:rsidR="00A33809" w:rsidRPr="00C7092A">
              <w:rPr>
                <w:rFonts w:ascii="Times New Roman" w:hAnsi="Times New Roman"/>
                <w:szCs w:val="24"/>
              </w:rPr>
              <w:t>)</w:t>
            </w:r>
          </w:p>
          <w:p w14:paraId="5BE2728E" w14:textId="77777777" w:rsidR="00A33809" w:rsidRPr="00C7092A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Adresa</w:t>
            </w:r>
            <w:proofErr w:type="spellEnd"/>
            <w:r w:rsidRPr="00C7092A">
              <w:rPr>
                <w:rFonts w:ascii="Times New Roman" w:hAnsi="Times New Roman"/>
                <w:szCs w:val="24"/>
              </w:rPr>
              <w:t xml:space="preserve">: 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rr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Gjuro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Gjakoviq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 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nr</w:t>
            </w:r>
            <w:r w:rsidR="00A33809" w:rsidRPr="00C7092A">
              <w:rPr>
                <w:rFonts w:ascii="Times New Roman" w:hAnsi="Times New Roman"/>
                <w:szCs w:val="24"/>
              </w:rPr>
              <w:t xml:space="preserve">. 60/1,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Shkup</w:t>
            </w:r>
            <w:proofErr w:type="spellEnd"/>
          </w:p>
          <w:p w14:paraId="19519FA9" w14:textId="77777777" w:rsidR="00A33809" w:rsidRPr="00C7092A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Telefon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 xml:space="preserve">: 02 32 53 818 </w:t>
            </w:r>
          </w:p>
          <w:p w14:paraId="6B66C359" w14:textId="22A765DD" w:rsidR="00A33809" w:rsidRPr="00C7092A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Ekspert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për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ambientin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jetësor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</w:rPr>
              <w:t>:</w:t>
            </w:r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 xml:space="preserve"> Slave </w:t>
            </w:r>
            <w:proofErr w:type="spellStart"/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>Mladenovski</w:t>
            </w:r>
            <w:proofErr w:type="spellEnd"/>
            <w:r w:rsidR="00A33809" w:rsidRPr="00C7092A">
              <w:rPr>
                <w:rFonts w:ascii="Times New Roman" w:hAnsi="Times New Roman"/>
                <w:szCs w:val="24"/>
                <w:lang w:val="en-US"/>
              </w:rPr>
              <w:t xml:space="preserve">  </w:t>
            </w:r>
            <w:r w:rsidR="00A33809" w:rsidRPr="00C7092A">
              <w:rPr>
                <w:rFonts w:ascii="Times New Roman" w:hAnsi="Times New Roman"/>
                <w:szCs w:val="24"/>
              </w:rPr>
              <w:t xml:space="preserve"> </w:t>
            </w:r>
          </w:p>
          <w:p w14:paraId="60612CEF" w14:textId="05065BB7" w:rsidR="00A33809" w:rsidRPr="00C7092A" w:rsidRDefault="00A32086" w:rsidP="00A33809">
            <w:pPr>
              <w:pStyle w:val="ListParagraph"/>
              <w:spacing w:after="120" w:line="240" w:lineRule="auto"/>
              <w:ind w:left="1069" w:firstLine="0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szCs w:val="24"/>
                <w:lang w:val="en-US"/>
              </w:rPr>
              <w:t>e</w:t>
            </w:r>
            <w:r w:rsidR="00A33809" w:rsidRPr="00C7092A">
              <w:rPr>
                <w:rFonts w:ascii="Times New Roman" w:hAnsi="Times New Roman"/>
                <w:szCs w:val="24"/>
              </w:rPr>
              <w:t>-</w:t>
            </w:r>
            <w:r w:rsidRPr="00C7092A">
              <w:rPr>
                <w:rFonts w:ascii="Times New Roman" w:hAnsi="Times New Roman"/>
                <w:szCs w:val="24"/>
                <w:lang w:val="en-US"/>
              </w:rPr>
              <w:t>mail</w:t>
            </w:r>
            <w:r w:rsidR="00A33809" w:rsidRPr="00C7092A">
              <w:rPr>
                <w:rFonts w:ascii="Times New Roman" w:hAnsi="Times New Roman"/>
                <w:szCs w:val="24"/>
              </w:rPr>
              <w:t xml:space="preserve">: </w:t>
            </w:r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>slave.mladenovski@Ircp.org.mk</w:t>
            </w:r>
          </w:p>
          <w:p w14:paraId="2A82CBAF" w14:textId="1A6FBA44" w:rsidR="0069441B" w:rsidRPr="00C7092A" w:rsidRDefault="00D35D04" w:rsidP="00D35D04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szCs w:val="24"/>
                <w:lang w:val="en-US"/>
              </w:rPr>
              <w:t>2.</w:t>
            </w:r>
          </w:p>
          <w:p w14:paraId="4B497EAE" w14:textId="414FBBAF" w:rsidR="00D35D04" w:rsidRPr="00C7092A" w:rsidRDefault="00D35D04" w:rsidP="00D35D04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    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Kommuna</w:t>
            </w:r>
            <w:proofErr w:type="spellEnd"/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Manastirit</w:t>
            </w:r>
            <w:proofErr w:type="spellEnd"/>
          </w:p>
          <w:p w14:paraId="74C6032F" w14:textId="027E414B" w:rsidR="00A33809" w:rsidRPr="00C7092A" w:rsidRDefault="00A32086" w:rsidP="00A33809">
            <w:pPr>
              <w:pStyle w:val="ListParagraph"/>
              <w:spacing w:line="240" w:lineRule="auto"/>
              <w:ind w:left="1069" w:firstLine="0"/>
              <w:rPr>
                <w:rFonts w:ascii="Times New Roman" w:hAnsi="Times New Roman"/>
                <w:szCs w:val="24"/>
              </w:rPr>
            </w:pPr>
            <w:proofErr w:type="spellStart"/>
            <w:r w:rsidRPr="00C7092A">
              <w:rPr>
                <w:rFonts w:ascii="Times New Roman" w:hAnsi="Times New Roman"/>
                <w:szCs w:val="24"/>
                <w:lang w:val="en-US"/>
              </w:rPr>
              <w:t>Adresa</w:t>
            </w:r>
            <w:proofErr w:type="spellEnd"/>
            <w:proofErr w:type="gramStart"/>
            <w:r w:rsidRPr="00C7092A">
              <w:rPr>
                <w:rFonts w:ascii="Times New Roman" w:hAnsi="Times New Roman"/>
                <w:szCs w:val="24"/>
              </w:rPr>
              <w:t>:</w:t>
            </w:r>
            <w:r w:rsidR="00063B6E"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="00D35D04" w:rsidRPr="00C7092A">
              <w:rPr>
                <w:rFonts w:ascii="Times New Roman" w:hAnsi="Times New Roman"/>
                <w:szCs w:val="24"/>
              </w:rPr>
              <w:t>,</w:t>
            </w:r>
            <w:proofErr w:type="gramEnd"/>
            <w:r w:rsidR="00D35D04" w:rsidRPr="00C7092A">
              <w:rPr>
                <w:rFonts w:ascii="Times New Roman" w:hAnsi="Times New Roman"/>
                <w:szCs w:val="24"/>
              </w:rPr>
              <w:t>,</w:t>
            </w:r>
            <w:r w:rsidR="00D35D04" w:rsidRPr="00C7092A">
              <w:rPr>
                <w:rFonts w:ascii="Times New Roman" w:hAnsi="Times New Roman"/>
              </w:rPr>
              <w:t xml:space="preserve"> </w:t>
            </w:r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 xml:space="preserve">Bull. 1 </w:t>
            </w:r>
            <w:proofErr w:type="spellStart"/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>maj</w:t>
            </w:r>
            <w:proofErr w:type="spellEnd"/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 xml:space="preserve">, nr. 61 </w:t>
            </w:r>
            <w:proofErr w:type="spellStart"/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>Manastir</w:t>
            </w:r>
            <w:proofErr w:type="spellEnd"/>
          </w:p>
          <w:p w14:paraId="6B750F8B" w14:textId="091D3A65" w:rsidR="00A33809" w:rsidRPr="00C7092A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color w:val="FF0000"/>
                <w:szCs w:val="24"/>
              </w:rPr>
              <w:t xml:space="preserve">      </w:t>
            </w:r>
            <w:proofErr w:type="spellStart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Telefon</w:t>
            </w:r>
            <w:proofErr w:type="spellEnd"/>
            <w:r w:rsidRPr="00C7092A">
              <w:rPr>
                <w:rFonts w:ascii="Times New Roman" w:hAnsi="Times New Roman"/>
                <w:szCs w:val="24"/>
              </w:rPr>
              <w:t>: 04</w:t>
            </w:r>
            <w:r w:rsidR="00D35D04" w:rsidRPr="00C7092A">
              <w:rPr>
                <w:rFonts w:ascii="Times New Roman" w:hAnsi="Times New Roman"/>
                <w:szCs w:val="24"/>
              </w:rPr>
              <w:t>7 208 334, 047 208 337</w:t>
            </w:r>
          </w:p>
          <w:p w14:paraId="04E22FE0" w14:textId="4774CBEB" w:rsidR="00A33809" w:rsidRPr="00C7092A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szCs w:val="24"/>
              </w:rPr>
              <w:t xml:space="preserve">      </w:t>
            </w:r>
            <w:proofErr w:type="spellStart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Personi</w:t>
            </w:r>
            <w:proofErr w:type="spellEnd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përgjegjës</w:t>
            </w:r>
            <w:proofErr w:type="spellEnd"/>
            <w:r w:rsidRPr="00C7092A">
              <w:rPr>
                <w:rFonts w:ascii="Times New Roman" w:hAnsi="Times New Roman"/>
                <w:szCs w:val="24"/>
              </w:rPr>
              <w:t>:</w:t>
            </w:r>
            <w:r w:rsidR="00D35D04" w:rsidRPr="00C7092A">
              <w:rPr>
                <w:rFonts w:ascii="Times New Roman" w:hAnsi="Times New Roman"/>
                <w:szCs w:val="24"/>
              </w:rPr>
              <w:t xml:space="preserve"> </w:t>
            </w:r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 xml:space="preserve">Zora </w:t>
            </w:r>
            <w:proofErr w:type="spellStart"/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>Simjanovska</w:t>
            </w:r>
            <w:proofErr w:type="spellEnd"/>
          </w:p>
          <w:p w14:paraId="745358E6" w14:textId="1D7DC823" w:rsidR="00DF6F8D" w:rsidRPr="00C7092A" w:rsidRDefault="00A33809" w:rsidP="00A33809">
            <w:pPr>
              <w:spacing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szCs w:val="24"/>
              </w:rPr>
              <w:t xml:space="preserve">       </w:t>
            </w:r>
            <w:r w:rsidR="00A32086" w:rsidRPr="00C7092A">
              <w:rPr>
                <w:rFonts w:ascii="Times New Roman" w:hAnsi="Times New Roman"/>
                <w:szCs w:val="24"/>
                <w:lang w:val="en-US"/>
              </w:rPr>
              <w:t>e-mail</w:t>
            </w:r>
            <w:r w:rsidRPr="00C7092A">
              <w:rPr>
                <w:rFonts w:ascii="Times New Roman" w:hAnsi="Times New Roman"/>
                <w:szCs w:val="24"/>
              </w:rPr>
              <w:t>:</w:t>
            </w:r>
            <w:r w:rsidR="00D35D04" w:rsidRPr="00C7092A">
              <w:rPr>
                <w:rFonts w:ascii="Times New Roman" w:hAnsi="Times New Roman"/>
                <w:szCs w:val="24"/>
                <w:lang w:val="en-US"/>
              </w:rPr>
              <w:t xml:space="preserve"> zkomunalno@bitola.gov.mk</w:t>
            </w:r>
          </w:p>
          <w:p w14:paraId="3C86560F" w14:textId="77777777" w:rsidR="00A33809" w:rsidRPr="00C7092A" w:rsidRDefault="00A33809" w:rsidP="00A33809">
            <w:pPr>
              <w:spacing w:line="240" w:lineRule="auto"/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</w:pPr>
            <w:r w:rsidRPr="00C7092A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r w:rsidRPr="00C7092A">
              <w:rPr>
                <w:rFonts w:ascii="Times New Roman" w:hAnsi="Times New Roman"/>
                <w:szCs w:val="24"/>
              </w:rPr>
              <w:t xml:space="preserve"> </w:t>
            </w:r>
          </w:p>
          <w:p w14:paraId="08A04383" w14:textId="77777777" w:rsidR="00A33809" w:rsidRPr="00C7092A" w:rsidRDefault="00A32086" w:rsidP="00A33809">
            <w:pPr>
              <w:shd w:val="clear" w:color="auto" w:fill="DAEEF3" w:themeFill="accent5" w:themeFillTint="33"/>
              <w:spacing w:line="240" w:lineRule="auto"/>
              <w:ind w:firstLine="589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Ju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lutemi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rast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se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keni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ndonj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koment</w:t>
            </w:r>
            <w:proofErr w:type="spellEnd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/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sugjerim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ose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plot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masat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propozuara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nga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Lista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verifikim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Planit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menaxhim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me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ambientin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jet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sor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,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nj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jtat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paraqitni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te</w:t>
            </w:r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k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personat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rgjegj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k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saj</w:t>
            </w:r>
            <w:proofErr w:type="spellEnd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liste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nj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063B6E" w:rsidRPr="00C7092A">
              <w:rPr>
                <w:rFonts w:ascii="Times New Roman" w:hAnsi="Times New Roman"/>
                <w:b/>
                <w:szCs w:val="24"/>
                <w:lang w:val="en-US"/>
              </w:rPr>
              <w:t>peri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udh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kohore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prej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="00A33809" w:rsidRPr="00C7092A">
              <w:rPr>
                <w:rFonts w:ascii="Times New Roman" w:hAnsi="Times New Roman"/>
                <w:b/>
                <w:szCs w:val="24"/>
              </w:rPr>
              <w:t xml:space="preserve"> 14</w:t>
            </w:r>
            <w:proofErr w:type="gramEnd"/>
            <w:r w:rsidR="00A33809" w:rsidRPr="00C7092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dit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sh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pas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dit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publikimit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List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verfikim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Planit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p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menaxhim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me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ambientin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jet</w:t>
            </w:r>
            <w:r w:rsidR="0003443C" w:rsidRPr="00C7092A">
              <w:rPr>
                <w:rFonts w:ascii="Times New Roman" w:hAnsi="Times New Roman"/>
                <w:b/>
                <w:szCs w:val="24"/>
                <w:lang w:val="en-US"/>
              </w:rPr>
              <w:t>ë</w:t>
            </w:r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>sor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  <w:r w:rsidR="00A33809" w:rsidRPr="00C7092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074AA5B3" w14:textId="0A76BCD4" w:rsidR="00A33809" w:rsidRPr="00C7092A" w:rsidRDefault="00A33809" w:rsidP="00A33809">
            <w:pPr>
              <w:shd w:val="clear" w:color="auto" w:fill="DAEEF3" w:themeFill="accent5" w:themeFillTint="33"/>
              <w:spacing w:line="240" w:lineRule="auto"/>
              <w:ind w:firstLine="589"/>
              <w:jc w:val="center"/>
              <w:rPr>
                <w:rFonts w:ascii="Times New Roman" w:hAnsi="Times New Roman"/>
                <w:b/>
                <w:szCs w:val="24"/>
              </w:rPr>
            </w:pPr>
            <w:r w:rsidRPr="00C7092A">
              <w:rPr>
                <w:rFonts w:ascii="Times New Roman" w:hAnsi="Times New Roman"/>
                <w:b/>
                <w:szCs w:val="24"/>
              </w:rPr>
              <w:lastRenderedPageBreak/>
              <w:t>(</w:t>
            </w:r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Data e </w:t>
            </w:r>
            <w:proofErr w:type="spellStart"/>
            <w:r w:rsidR="00A32086" w:rsidRPr="00C7092A">
              <w:rPr>
                <w:rFonts w:ascii="Times New Roman" w:hAnsi="Times New Roman"/>
                <w:b/>
                <w:szCs w:val="24"/>
                <w:lang w:val="en-US"/>
              </w:rPr>
              <w:t>publikimit</w:t>
            </w:r>
            <w:proofErr w:type="spellEnd"/>
            <w:r w:rsidRPr="00C7092A">
              <w:rPr>
                <w:rFonts w:ascii="Times New Roman" w:hAnsi="Times New Roman"/>
                <w:b/>
                <w:szCs w:val="24"/>
              </w:rPr>
              <w:t>:</w:t>
            </w:r>
            <w:r w:rsidR="00D35D04" w:rsidRPr="00C7092A">
              <w:rPr>
                <w:rFonts w:ascii="Times New Roman" w:hAnsi="Times New Roman"/>
                <w:b/>
                <w:szCs w:val="24"/>
                <w:lang w:val="en-US"/>
              </w:rPr>
              <w:t xml:space="preserve"> 19.03</w:t>
            </w:r>
            <w:r w:rsidR="003C54BE" w:rsidRPr="00C7092A">
              <w:rPr>
                <w:rFonts w:ascii="Times New Roman" w:hAnsi="Times New Roman"/>
                <w:b/>
                <w:szCs w:val="24"/>
                <w:lang w:val="en-US"/>
              </w:rPr>
              <w:t>.2019 )</w:t>
            </w:r>
            <w:r w:rsidRPr="00C7092A">
              <w:rPr>
                <w:rFonts w:ascii="Times New Roman" w:hAnsi="Times New Roman"/>
                <w:b/>
                <w:szCs w:val="24"/>
              </w:rPr>
              <w:t>_________</w:t>
            </w:r>
            <w:r w:rsidR="003C54BE" w:rsidRPr="00C7092A">
              <w:rPr>
                <w:rFonts w:ascii="Times New Roman" w:hAnsi="Times New Roman"/>
              </w:rPr>
              <w:t xml:space="preserve"> </w:t>
            </w:r>
            <w:r w:rsidR="003C54BE" w:rsidRPr="00C7092A">
              <w:rPr>
                <w:rFonts w:ascii="Times New Roman" w:hAnsi="Times New Roman"/>
                <w:b/>
                <w:szCs w:val="24"/>
              </w:rPr>
              <w:t>Ju lutemi vini re komentet tuaja mbi Planin e Përmirësimit për Menaxhimin e Trashëgimisë Kulturore '' Projekti për përshtatje me konservimin dhe restaurimin e shtëpisë së oficerëve ''</w:t>
            </w:r>
          </w:p>
          <w:p w14:paraId="56BC3EB2" w14:textId="75F79F2D" w:rsidR="00A33809" w:rsidRPr="00C7092A" w:rsidRDefault="00A33809" w:rsidP="003C54BE">
            <w:pPr>
              <w:pStyle w:val="Default"/>
              <w:rPr>
                <w:b/>
              </w:rPr>
            </w:pPr>
          </w:p>
          <w:p w14:paraId="0EBE1D37" w14:textId="77777777" w:rsidR="00A32086" w:rsidRPr="00C7092A" w:rsidRDefault="00A32086" w:rsidP="00A32086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14:paraId="2E7385B2" w14:textId="77777777" w:rsidR="00A32086" w:rsidRPr="00C7092A" w:rsidRDefault="00A32086" w:rsidP="00A32086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</w:tr>
      <w:tr w:rsidR="00A33809" w:rsidRPr="00FC7C66" w14:paraId="663E8C91" w14:textId="77777777" w:rsidTr="00A33809">
        <w:tc>
          <w:tcPr>
            <w:tcW w:w="9350" w:type="dxa"/>
            <w:gridSpan w:val="3"/>
          </w:tcPr>
          <w:p w14:paraId="790C065C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bookmarkStart w:id="0" w:name="_GoBack" w:colFirst="0" w:colLast="1"/>
            <w:r w:rsidRPr="00FC7C66">
              <w:rPr>
                <w:rFonts w:ascii="Times New Roman" w:hAnsi="Times New Roman"/>
                <w:b/>
                <w:sz w:val="22"/>
              </w:rPr>
              <w:lastRenderedPageBreak/>
              <w:t>Numri i referencës: ____161_________</w:t>
            </w:r>
          </w:p>
          <w:p w14:paraId="5D5CFC0B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(e kompletuar nga projekti)</w:t>
            </w:r>
          </w:p>
          <w:p w14:paraId="114440CB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14:paraId="12861B81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14:paraId="4F40064D" w14:textId="0884FFC4" w:rsidR="00A33809" w:rsidRPr="00FC7C66" w:rsidRDefault="00A33809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</w:tc>
      </w:tr>
      <w:tr w:rsidR="00A33809" w:rsidRPr="00FC7C66" w14:paraId="181925AF" w14:textId="77777777" w:rsidTr="00A33809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405D358C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Emri dhe mbiemri *</w:t>
            </w:r>
          </w:p>
          <w:p w14:paraId="018AA4D8" w14:textId="77777777" w:rsidR="00A33809" w:rsidRPr="00FC7C66" w:rsidRDefault="00A33809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3EE2A678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</w:tr>
      <w:tr w:rsidR="00A33809" w:rsidRPr="00FC7C66" w14:paraId="39831A21" w14:textId="77777777" w:rsidTr="00A33809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598386F5" w14:textId="77777777" w:rsidR="00A33809" w:rsidRPr="00FC7C66" w:rsidRDefault="00A33809" w:rsidP="00A338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</w:rPr>
            </w:pPr>
          </w:p>
          <w:p w14:paraId="606D035F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Informacioni i kontaktit *</w:t>
            </w:r>
          </w:p>
          <w:p w14:paraId="25DD5420" w14:textId="77777777" w:rsidR="00A33809" w:rsidRPr="00FC7C66" w:rsidRDefault="00A33809" w:rsidP="00A33809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2"/>
                <w:lang w:val="en-US"/>
              </w:rPr>
            </w:pPr>
          </w:p>
        </w:tc>
        <w:tc>
          <w:tcPr>
            <w:tcW w:w="6709" w:type="dxa"/>
            <w:gridSpan w:val="2"/>
            <w:shd w:val="clear" w:color="auto" w:fill="F2F2F2" w:themeFill="background1" w:themeFillShade="F2"/>
          </w:tcPr>
          <w:p w14:paraId="7CE63408" w14:textId="77777777" w:rsidR="00C7092A" w:rsidRPr="00FC7C66" w:rsidRDefault="00C7092A" w:rsidP="00C7092A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E-mail:</w:t>
            </w:r>
          </w:p>
          <w:p w14:paraId="5935D56A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14:paraId="01492F69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______________________________</w:t>
            </w:r>
          </w:p>
          <w:p w14:paraId="6FAC71D5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14:paraId="72BAE2BE" w14:textId="42CB338A" w:rsidR="00A33809" w:rsidRPr="00FC7C66" w:rsidRDefault="00C7092A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  <w:proofErr w:type="spellStart"/>
            <w:r w:rsidRPr="00FC7C66">
              <w:rPr>
                <w:rFonts w:ascii="Times New Roman" w:hAnsi="Times New Roman"/>
                <w:b/>
                <w:sz w:val="22"/>
                <w:lang w:val="en-US"/>
              </w:rPr>
              <w:t>Telefon</w:t>
            </w:r>
            <w:proofErr w:type="spellEnd"/>
            <w:r w:rsidRPr="00FC7C66">
              <w:rPr>
                <w:rFonts w:ascii="Times New Roman" w:hAnsi="Times New Roman"/>
                <w:b/>
                <w:sz w:val="22"/>
                <w:lang w:val="en-US"/>
              </w:rPr>
              <w:t>:</w:t>
            </w:r>
          </w:p>
          <w:p w14:paraId="06997F60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______________________________</w:t>
            </w:r>
          </w:p>
          <w:p w14:paraId="49B82C2A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</w:tc>
      </w:tr>
      <w:tr w:rsidR="00A33809" w:rsidRPr="00FC7C66" w14:paraId="45526159" w14:textId="77777777" w:rsidTr="00A33809">
        <w:tc>
          <w:tcPr>
            <w:tcW w:w="9350" w:type="dxa"/>
            <w:gridSpan w:val="3"/>
            <w:shd w:val="clear" w:color="auto" w:fill="F2F2F2" w:themeFill="background1" w:themeFillShade="F2"/>
          </w:tcPr>
          <w:p w14:paraId="6C4B86AB" w14:textId="3BB4A188" w:rsidR="00A33809" w:rsidRPr="00FC7C66" w:rsidRDefault="00C7092A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</w:pPr>
            <w:proofErr w:type="spellStart"/>
            <w:r w:rsidRPr="00FC7C66"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  <w:t>Koment</w:t>
            </w:r>
            <w:proofErr w:type="spellEnd"/>
            <w:r w:rsidRPr="00FC7C66"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  <w:t>:</w:t>
            </w:r>
          </w:p>
          <w:p w14:paraId="287A463C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5E525DD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2EA86B8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2A3F2F5D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5508D9A0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4F91BCF8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250B5AE0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3FAA029D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7833268F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  <w:p w14:paraId="5D5B40DF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lang w:val="en-US"/>
              </w:rPr>
            </w:pPr>
          </w:p>
          <w:p w14:paraId="10D48DD8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</w:rPr>
            </w:pPr>
          </w:p>
        </w:tc>
      </w:tr>
      <w:tr w:rsidR="00A33809" w:rsidRPr="00FC7C66" w14:paraId="40FE5D0B" w14:textId="77777777" w:rsidTr="00A33809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7591BC30" w14:textId="44C07648" w:rsidR="00A33809" w:rsidRPr="00FC7C66" w:rsidRDefault="00C7092A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  <w:lang w:val="en-US"/>
              </w:rPr>
              <w:t>N</w:t>
            </w:r>
            <w:r w:rsidRPr="00FC7C66">
              <w:rPr>
                <w:rFonts w:ascii="Times New Roman" w:hAnsi="Times New Roman"/>
                <w:b/>
                <w:sz w:val="22"/>
              </w:rPr>
              <w:t>ënshkrim</w:t>
            </w:r>
          </w:p>
          <w:p w14:paraId="72ED6EF3" w14:textId="77777777" w:rsidR="00A33809" w:rsidRPr="00FC7C66" w:rsidRDefault="00A33809" w:rsidP="00A33809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19C667AD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______________________</w:t>
            </w:r>
          </w:p>
        </w:tc>
        <w:tc>
          <w:tcPr>
            <w:tcW w:w="4790" w:type="dxa"/>
            <w:shd w:val="clear" w:color="auto" w:fill="F2F2F2" w:themeFill="background1" w:themeFillShade="F2"/>
          </w:tcPr>
          <w:p w14:paraId="4500B1D3" w14:textId="45A20D60" w:rsidR="00A33809" w:rsidRPr="00FC7C66" w:rsidRDefault="00C7092A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FC7C66">
              <w:rPr>
                <w:rFonts w:ascii="Times New Roman" w:hAnsi="Times New Roman"/>
                <w:b/>
                <w:sz w:val="22"/>
                <w:lang w:val="en-US"/>
              </w:rPr>
              <w:t>Data:</w:t>
            </w:r>
          </w:p>
          <w:p w14:paraId="46B2B382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</w:p>
          <w:p w14:paraId="509D637C" w14:textId="77777777" w:rsidR="00A33809" w:rsidRPr="00FC7C66" w:rsidRDefault="00A33809" w:rsidP="00A33809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</w:rPr>
            </w:pPr>
            <w:r w:rsidRPr="00FC7C66">
              <w:rPr>
                <w:rFonts w:ascii="Times New Roman" w:hAnsi="Times New Roman"/>
                <w:b/>
                <w:sz w:val="22"/>
              </w:rPr>
              <w:t>____________________</w:t>
            </w:r>
          </w:p>
        </w:tc>
      </w:tr>
    </w:tbl>
    <w:bookmarkEnd w:id="0"/>
    <w:p w14:paraId="79445665" w14:textId="1D10F9B8" w:rsidR="001073F1" w:rsidRPr="00FC7C66" w:rsidRDefault="001073F1">
      <w:pPr>
        <w:ind w:firstLine="0"/>
        <w:rPr>
          <w:rFonts w:ascii="Times New Roman" w:hAnsi="Times New Roman"/>
          <w:sz w:val="22"/>
        </w:rPr>
      </w:pPr>
      <w:r w:rsidRPr="00FC7C66">
        <w:rPr>
          <w:rFonts w:ascii="Times New Roman" w:hAnsi="Times New Roman"/>
          <w:sz w:val="22"/>
          <w:lang w:val="en-US"/>
        </w:rPr>
        <w:t>*</w:t>
      </w:r>
      <w:r w:rsidR="00C7092A" w:rsidRPr="00FC7C66">
        <w:rPr>
          <w:rFonts w:ascii="Times New Roman" w:hAnsi="Times New Roman"/>
          <w:sz w:val="22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Plotësimi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i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fushave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me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të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dhënat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personale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është</w:t>
      </w:r>
      <w:proofErr w:type="spellEnd"/>
      <w:r w:rsidR="00C7092A" w:rsidRPr="00FC7C66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C7092A" w:rsidRPr="00FC7C66">
        <w:rPr>
          <w:rFonts w:ascii="Times New Roman" w:hAnsi="Times New Roman"/>
          <w:sz w:val="22"/>
          <w:lang w:val="en-US"/>
        </w:rPr>
        <w:t>fakultative</w:t>
      </w:r>
      <w:proofErr w:type="spellEnd"/>
    </w:p>
    <w:sectPr w:rsidR="001073F1" w:rsidRPr="00FC7C66" w:rsidSect="00A87E34">
      <w:footerReference w:type="default" r:id="rId7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BE60C" w14:textId="77777777" w:rsidR="00CB5B4C" w:rsidRDefault="00CB5B4C" w:rsidP="00BD61EC">
      <w:pPr>
        <w:spacing w:line="240" w:lineRule="auto"/>
      </w:pPr>
      <w:r>
        <w:separator/>
      </w:r>
    </w:p>
  </w:endnote>
  <w:endnote w:type="continuationSeparator" w:id="0">
    <w:p w14:paraId="417628BF" w14:textId="77777777" w:rsidR="00CB5B4C" w:rsidRDefault="00CB5B4C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44B9153" w14:textId="77777777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DF6F8D">
          <w:rPr>
            <w:noProof/>
            <w:sz w:val="20"/>
            <w:szCs w:val="20"/>
          </w:rPr>
          <w:t>2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6A6F" w14:textId="77777777" w:rsidR="00CB5B4C" w:rsidRDefault="00CB5B4C" w:rsidP="00BD61EC">
      <w:pPr>
        <w:spacing w:line="240" w:lineRule="auto"/>
      </w:pPr>
      <w:r>
        <w:separator/>
      </w:r>
    </w:p>
  </w:footnote>
  <w:footnote w:type="continuationSeparator" w:id="0">
    <w:p w14:paraId="69AE0AD1" w14:textId="77777777" w:rsidR="00CB5B4C" w:rsidRDefault="00CB5B4C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6"/>
    <w:rsid w:val="0003443C"/>
    <w:rsid w:val="00063B6E"/>
    <w:rsid w:val="00075278"/>
    <w:rsid w:val="000B2292"/>
    <w:rsid w:val="001073F1"/>
    <w:rsid w:val="0014727D"/>
    <w:rsid w:val="001639A6"/>
    <w:rsid w:val="00190EF6"/>
    <w:rsid w:val="00237832"/>
    <w:rsid w:val="00243719"/>
    <w:rsid w:val="002D61C6"/>
    <w:rsid w:val="00302222"/>
    <w:rsid w:val="003279F2"/>
    <w:rsid w:val="00342215"/>
    <w:rsid w:val="00354823"/>
    <w:rsid w:val="00364002"/>
    <w:rsid w:val="00370644"/>
    <w:rsid w:val="003A0B2E"/>
    <w:rsid w:val="003C54BE"/>
    <w:rsid w:val="004122CC"/>
    <w:rsid w:val="00425AB0"/>
    <w:rsid w:val="004470C0"/>
    <w:rsid w:val="004531BD"/>
    <w:rsid w:val="004E4F2C"/>
    <w:rsid w:val="005A27EC"/>
    <w:rsid w:val="005C3097"/>
    <w:rsid w:val="005C6516"/>
    <w:rsid w:val="00625958"/>
    <w:rsid w:val="00664AAC"/>
    <w:rsid w:val="00670179"/>
    <w:rsid w:val="0069441B"/>
    <w:rsid w:val="006B71B2"/>
    <w:rsid w:val="006C44EB"/>
    <w:rsid w:val="006C476A"/>
    <w:rsid w:val="006D2989"/>
    <w:rsid w:val="00712185"/>
    <w:rsid w:val="007B5907"/>
    <w:rsid w:val="007E4A18"/>
    <w:rsid w:val="0082114A"/>
    <w:rsid w:val="0082431D"/>
    <w:rsid w:val="008532C0"/>
    <w:rsid w:val="008B5411"/>
    <w:rsid w:val="008D1ABF"/>
    <w:rsid w:val="00951F1C"/>
    <w:rsid w:val="00957A44"/>
    <w:rsid w:val="00991BE6"/>
    <w:rsid w:val="00A32086"/>
    <w:rsid w:val="00A33809"/>
    <w:rsid w:val="00A746DC"/>
    <w:rsid w:val="00A87E34"/>
    <w:rsid w:val="00AB0B49"/>
    <w:rsid w:val="00AB2141"/>
    <w:rsid w:val="00AF379B"/>
    <w:rsid w:val="00BC2688"/>
    <w:rsid w:val="00BD61EC"/>
    <w:rsid w:val="00C10894"/>
    <w:rsid w:val="00C3760D"/>
    <w:rsid w:val="00C7092A"/>
    <w:rsid w:val="00C70EE7"/>
    <w:rsid w:val="00CA0065"/>
    <w:rsid w:val="00CB5B4C"/>
    <w:rsid w:val="00CC2828"/>
    <w:rsid w:val="00D35D04"/>
    <w:rsid w:val="00D61665"/>
    <w:rsid w:val="00DC02F4"/>
    <w:rsid w:val="00DF3EED"/>
    <w:rsid w:val="00DF6F8D"/>
    <w:rsid w:val="00E10DB6"/>
    <w:rsid w:val="00E21537"/>
    <w:rsid w:val="00E71133"/>
    <w:rsid w:val="00ED2773"/>
    <w:rsid w:val="00F042F7"/>
    <w:rsid w:val="00F54C00"/>
    <w:rsid w:val="00F65BB2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FA73"/>
  <w15:docId w15:val="{ECB5A897-87D3-4EF3-8EC6-F8202E41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  <w:style w:type="paragraph" w:customStyle="1" w:styleId="Default">
    <w:name w:val="Default"/>
    <w:rsid w:val="00DF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441B"/>
    <w:rPr>
      <w:color w:val="605E5C"/>
      <w:shd w:val="clear" w:color="auto" w:fill="E1DFDD"/>
    </w:rPr>
  </w:style>
  <w:style w:type="character" w:customStyle="1" w:styleId="gt-card-ttl-txt">
    <w:name w:val="gt-card-ttl-txt"/>
    <w:basedOn w:val="DefaultParagraphFont"/>
    <w:rsid w:val="00C7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Зорица Симјановска</cp:lastModifiedBy>
  <cp:revision>6</cp:revision>
  <cp:lastPrinted>2017-06-28T08:06:00Z</cp:lastPrinted>
  <dcterms:created xsi:type="dcterms:W3CDTF">2018-12-10T14:23:00Z</dcterms:created>
  <dcterms:modified xsi:type="dcterms:W3CDTF">2019-03-19T13:59:00Z</dcterms:modified>
</cp:coreProperties>
</file>